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BB46" w14:textId="1DF9F077" w:rsidR="007D27C8" w:rsidRPr="007D27C8" w:rsidRDefault="007D27C8" w:rsidP="007D27C8">
      <w:pPr>
        <w:rPr>
          <w:iCs/>
          <w:lang w:val="ka-GE"/>
        </w:rPr>
      </w:pPr>
      <w:r w:rsidRPr="007D27C8">
        <w:rPr>
          <w:rFonts w:ascii="Arial" w:hAnsi="Arial" w:cs="Arial"/>
          <w:lang w:val="ka-GE"/>
        </w:rPr>
        <w:t>►</w:t>
      </w:r>
      <w:r w:rsidR="00757411">
        <w:rPr>
          <w:rFonts w:ascii="Arial" w:hAnsi="Arial" w:cs="Arial"/>
          <w:lang w:val="en-US"/>
        </w:rPr>
        <w:t xml:space="preserve"> </w:t>
      </w:r>
      <w:r w:rsidRPr="007D27C8">
        <w:rPr>
          <w:lang w:val="ka-GE"/>
        </w:rPr>
        <w:t>在继续进行之前，停下来阅读马太福音</w:t>
      </w:r>
      <w:r w:rsidRPr="007D27C8">
        <w:rPr>
          <w:lang w:val="ka-GE"/>
        </w:rPr>
        <w:t>13:1-52</w:t>
      </w:r>
      <w:r w:rsidRPr="007D27C8">
        <w:rPr>
          <w:lang w:val="ka-GE"/>
        </w:rPr>
        <w:t>和路加福音</w:t>
      </w:r>
      <w:r w:rsidRPr="007D27C8">
        <w:rPr>
          <w:lang w:val="ka-GE"/>
        </w:rPr>
        <w:t>19:11-27</w:t>
      </w:r>
      <w:r w:rsidRPr="007D27C8">
        <w:rPr>
          <w:lang w:val="ka-GE"/>
        </w:rPr>
        <w:t>。在学习每个比喻时，在下页的表格中用一两句话概括其主要主题。针对每个比喻，找出一个其在今天事工中的应用。第一个比喻已填写完成，以供参考。</w:t>
      </w:r>
    </w:p>
    <w:tbl>
      <w:tblPr>
        <w:tblStyle w:val="GridTable1Light1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3143"/>
        <w:gridCol w:w="5382"/>
      </w:tblGrid>
      <w:tr w:rsidR="00757411" w:rsidRPr="00757411" w14:paraId="45A0EA6F" w14:textId="77777777" w:rsidTr="00757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3" w:type="dxa"/>
            <w:gridSpan w:val="3"/>
            <w:shd w:val="clear" w:color="auto" w:fill="BFBFBF"/>
          </w:tcPr>
          <w:p w14:paraId="1CA373DF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iCs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天国的比喻</w:t>
            </w:r>
          </w:p>
        </w:tc>
      </w:tr>
      <w:tr w:rsidR="00757411" w:rsidRPr="00757411" w14:paraId="109C7B1B" w14:textId="77777777" w:rsidTr="007574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/>
          </w:tcPr>
          <w:p w14:paraId="494E758C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比喻</w:t>
            </w:r>
          </w:p>
        </w:tc>
        <w:tc>
          <w:tcPr>
            <w:tcW w:w="3150" w:type="dxa"/>
            <w:shd w:val="clear" w:color="auto" w:fill="D9D9D9"/>
          </w:tcPr>
          <w:p w14:paraId="620051CD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b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主题</w:t>
            </w:r>
          </w:p>
        </w:tc>
        <w:tc>
          <w:tcPr>
            <w:tcW w:w="5395" w:type="dxa"/>
            <w:shd w:val="clear" w:color="auto" w:fill="D9D9D9"/>
          </w:tcPr>
          <w:p w14:paraId="414F0C6D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b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在今天事工中的应用</w:t>
            </w:r>
          </w:p>
        </w:tc>
      </w:tr>
      <w:tr w:rsidR="00757411" w:rsidRPr="00757411" w14:paraId="2D44CEB2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E2B758D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撒种</w:t>
            </w:r>
          </w:p>
        </w:tc>
        <w:tc>
          <w:tcPr>
            <w:tcW w:w="3150" w:type="dxa"/>
          </w:tcPr>
          <w:p w14:paraId="44498BA6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ind w:left="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听者对种子的反应决定了其能否结出果子。</w:t>
            </w:r>
          </w:p>
        </w:tc>
        <w:tc>
          <w:tcPr>
            <w:tcW w:w="5395" w:type="dxa"/>
          </w:tcPr>
          <w:p w14:paraId="547F2895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在讲道和教导时，我必须将结果交托给神。我不负责收获，只负责忠心地播种。</w:t>
            </w:r>
          </w:p>
        </w:tc>
      </w:tr>
      <w:tr w:rsidR="00757411" w:rsidRPr="00757411" w14:paraId="35FCCABA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3BA5217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稗子</w:t>
            </w:r>
          </w:p>
        </w:tc>
        <w:tc>
          <w:tcPr>
            <w:tcW w:w="3150" w:type="dxa"/>
          </w:tcPr>
          <w:p w14:paraId="4275EC5B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40F945EF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51B403A7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3DFA0070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芥菜种</w:t>
            </w:r>
          </w:p>
        </w:tc>
        <w:tc>
          <w:tcPr>
            <w:tcW w:w="3150" w:type="dxa"/>
          </w:tcPr>
          <w:p w14:paraId="3AEF8B60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12C2AEAE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6EC6EA89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1FD1196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面酵</w:t>
            </w:r>
          </w:p>
        </w:tc>
        <w:tc>
          <w:tcPr>
            <w:tcW w:w="3150" w:type="dxa"/>
          </w:tcPr>
          <w:p w14:paraId="43E3CDE6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155EBEB5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6BA71437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6020803B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藏宝</w:t>
            </w:r>
          </w:p>
        </w:tc>
        <w:tc>
          <w:tcPr>
            <w:tcW w:w="3150" w:type="dxa"/>
          </w:tcPr>
          <w:p w14:paraId="2345D077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485B24FF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4FA6071E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03BF6A0F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寻珠</w:t>
            </w:r>
          </w:p>
        </w:tc>
        <w:tc>
          <w:tcPr>
            <w:tcW w:w="3150" w:type="dxa"/>
          </w:tcPr>
          <w:p w14:paraId="61548076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01D125DC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6D651C41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2F6BEB75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撒网</w:t>
            </w:r>
          </w:p>
        </w:tc>
        <w:tc>
          <w:tcPr>
            <w:tcW w:w="3150" w:type="dxa"/>
          </w:tcPr>
          <w:p w14:paraId="3576F84E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3020979D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35BA98F0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AF9C89F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家主</w:t>
            </w:r>
          </w:p>
        </w:tc>
        <w:tc>
          <w:tcPr>
            <w:tcW w:w="3150" w:type="dxa"/>
          </w:tcPr>
          <w:p w14:paraId="79C23168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29EE4ADC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</w:tr>
      <w:tr w:rsidR="00757411" w:rsidRPr="00757411" w14:paraId="790757CB" w14:textId="77777777" w:rsidTr="00757411">
        <w:trPr>
          <w:trHeight w:val="1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289FFCF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  <w:r w:rsidRPr="00757411">
              <w:rPr>
                <w:rFonts w:cs="Verdana"/>
                <w:kern w:val="28"/>
                <w:szCs w:val="22"/>
                <w:lang w:val="ka-GE" w:bidi="hi-IN"/>
              </w:rPr>
              <w:t>十锭银子</w:t>
            </w:r>
          </w:p>
        </w:tc>
        <w:tc>
          <w:tcPr>
            <w:tcW w:w="3150" w:type="dxa"/>
          </w:tcPr>
          <w:p w14:paraId="13279320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hAnsi="SimSun" w:cs="Arial"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395" w:type="dxa"/>
          </w:tcPr>
          <w:p w14:paraId="7043EDD1" w14:textId="77777777" w:rsidR="00757411" w:rsidRPr="00757411" w:rsidRDefault="00757411" w:rsidP="00757411">
            <w:pPr>
              <w:autoSpaceDE w:val="0"/>
              <w:autoSpaceDN w:val="0"/>
              <w:adjustRightInd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kern w:val="28"/>
                <w:szCs w:val="22"/>
                <w:lang w:val="ka-GE" w:eastAsia="zh-TW" w:bidi="hi-IN"/>
              </w:rPr>
            </w:pPr>
          </w:p>
        </w:tc>
      </w:tr>
    </w:tbl>
    <w:p w14:paraId="3A09E4CE" w14:textId="77777777" w:rsidR="00C1795A" w:rsidRPr="00F14B33" w:rsidRDefault="00C1795A" w:rsidP="00F14B33"/>
    <w:sectPr w:rsidR="00C1795A" w:rsidRPr="00F14B33" w:rsidSect="002743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283B" w14:textId="77777777" w:rsidR="0027435C" w:rsidRDefault="0027435C" w:rsidP="00783A79">
      <w:pPr>
        <w:spacing w:after="0" w:line="240" w:lineRule="auto"/>
      </w:pPr>
      <w:r>
        <w:separator/>
      </w:r>
    </w:p>
  </w:endnote>
  <w:endnote w:type="continuationSeparator" w:id="0">
    <w:p w14:paraId="4EEC90FA" w14:textId="77777777" w:rsidR="0027435C" w:rsidRDefault="0027435C" w:rsidP="0078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9E57" w14:textId="77777777" w:rsidR="0027435C" w:rsidRDefault="0027435C" w:rsidP="00783A79">
      <w:pPr>
        <w:spacing w:after="0" w:line="240" w:lineRule="auto"/>
      </w:pPr>
      <w:r>
        <w:separator/>
      </w:r>
    </w:p>
  </w:footnote>
  <w:footnote w:type="continuationSeparator" w:id="0">
    <w:p w14:paraId="46943955" w14:textId="77777777" w:rsidR="0027435C" w:rsidRDefault="0027435C" w:rsidP="0078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7202D"/>
    <w:multiLevelType w:val="multilevel"/>
    <w:tmpl w:val="36372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8707A"/>
    <w:multiLevelType w:val="multilevel"/>
    <w:tmpl w:val="6AF87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4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1"/>
  </w:num>
  <w:num w:numId="20" w16cid:durableId="1585070978">
    <w:abstractNumId w:val="11"/>
  </w:num>
  <w:num w:numId="21" w16cid:durableId="2077314362">
    <w:abstractNumId w:val="4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1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3"/>
  </w:num>
  <w:num w:numId="31" w16cid:durableId="1992901410">
    <w:abstractNumId w:val="15"/>
  </w:num>
  <w:num w:numId="32" w16cid:durableId="714501212">
    <w:abstractNumId w:val="3"/>
  </w:num>
  <w:num w:numId="33" w16cid:durableId="1478452382">
    <w:abstractNumId w:val="15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  <w:num w:numId="40" w16cid:durableId="1843927904">
    <w:abstractNumId w:val="14"/>
  </w:num>
  <w:num w:numId="41" w16cid:durableId="743798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6"/>
    <w:rsid w:val="0000594B"/>
    <w:rsid w:val="00041C3C"/>
    <w:rsid w:val="000819AA"/>
    <w:rsid w:val="000D15B7"/>
    <w:rsid w:val="000E4D3A"/>
    <w:rsid w:val="00122A8A"/>
    <w:rsid w:val="001D7851"/>
    <w:rsid w:val="001E3E06"/>
    <w:rsid w:val="0027435C"/>
    <w:rsid w:val="002B3332"/>
    <w:rsid w:val="002F38D6"/>
    <w:rsid w:val="00352AD7"/>
    <w:rsid w:val="00357A78"/>
    <w:rsid w:val="00375CD2"/>
    <w:rsid w:val="0039503D"/>
    <w:rsid w:val="003A3EC4"/>
    <w:rsid w:val="003C7E49"/>
    <w:rsid w:val="00400FA9"/>
    <w:rsid w:val="004105C2"/>
    <w:rsid w:val="0042614D"/>
    <w:rsid w:val="004637C5"/>
    <w:rsid w:val="004B137F"/>
    <w:rsid w:val="004B42CC"/>
    <w:rsid w:val="0052451A"/>
    <w:rsid w:val="00535B51"/>
    <w:rsid w:val="00594048"/>
    <w:rsid w:val="005C04AF"/>
    <w:rsid w:val="005D5113"/>
    <w:rsid w:val="005F6110"/>
    <w:rsid w:val="0069015B"/>
    <w:rsid w:val="006B2009"/>
    <w:rsid w:val="00750ED6"/>
    <w:rsid w:val="00757411"/>
    <w:rsid w:val="00783A79"/>
    <w:rsid w:val="00791BFB"/>
    <w:rsid w:val="007A513A"/>
    <w:rsid w:val="007D04ED"/>
    <w:rsid w:val="007D082B"/>
    <w:rsid w:val="007D27C8"/>
    <w:rsid w:val="00822EB0"/>
    <w:rsid w:val="00835B5F"/>
    <w:rsid w:val="00883BB2"/>
    <w:rsid w:val="009136C5"/>
    <w:rsid w:val="009C15ED"/>
    <w:rsid w:val="009C5EAF"/>
    <w:rsid w:val="009D6200"/>
    <w:rsid w:val="009E4C86"/>
    <w:rsid w:val="009E7FCA"/>
    <w:rsid w:val="00A51C86"/>
    <w:rsid w:val="00A54774"/>
    <w:rsid w:val="00A7116B"/>
    <w:rsid w:val="00AF5EAD"/>
    <w:rsid w:val="00B02953"/>
    <w:rsid w:val="00B6711A"/>
    <w:rsid w:val="00B73359"/>
    <w:rsid w:val="00B747EF"/>
    <w:rsid w:val="00C13568"/>
    <w:rsid w:val="00C168AC"/>
    <w:rsid w:val="00C1795A"/>
    <w:rsid w:val="00C2406F"/>
    <w:rsid w:val="00C44F0C"/>
    <w:rsid w:val="00C7194A"/>
    <w:rsid w:val="00CC03C2"/>
    <w:rsid w:val="00D22D27"/>
    <w:rsid w:val="00D36C3B"/>
    <w:rsid w:val="00D80ACF"/>
    <w:rsid w:val="00DB3041"/>
    <w:rsid w:val="00DC6B2D"/>
    <w:rsid w:val="00DD41FB"/>
    <w:rsid w:val="00DF5B7F"/>
    <w:rsid w:val="00E219A4"/>
    <w:rsid w:val="00E93CBF"/>
    <w:rsid w:val="00EB0EC6"/>
    <w:rsid w:val="00EC0265"/>
    <w:rsid w:val="00F14B33"/>
    <w:rsid w:val="00F40C77"/>
    <w:rsid w:val="00F44F11"/>
    <w:rsid w:val="00F60D20"/>
    <w:rsid w:val="00FA464D"/>
    <w:rsid w:val="00FA6C26"/>
    <w:rsid w:val="00FC2B8A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2C8"/>
  <w15:chartTrackingRefBased/>
  <w15:docId w15:val="{369CE34B-1382-43FB-A314-E15FBA4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  <w:ind w:left="720"/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paragraph" w:customStyle="1" w:styleId="BlockQuote0">
    <w:name w:val="Block Quote"/>
    <w:basedOn w:val="Normal"/>
    <w:link w:val="BlockQuoteChar0"/>
    <w:qFormat/>
    <w:rsid w:val="005C04AF"/>
    <w:pPr>
      <w:autoSpaceDE w:val="0"/>
      <w:autoSpaceDN w:val="0"/>
      <w:adjustRightInd w:val="0"/>
      <w:ind w:left="720"/>
    </w:pPr>
    <w:rPr>
      <w:rFonts w:asciiTheme="minorEastAsia" w:eastAsia="PMingLiU" w:hAnsiTheme="minorEastAsia"/>
      <w:kern w:val="22"/>
      <w:sz w:val="24"/>
      <w:szCs w:val="20"/>
      <w:lang w:val="ka-GE" w:bidi="hi-IN"/>
    </w:rPr>
  </w:style>
  <w:style w:type="character" w:customStyle="1" w:styleId="BlockQuoteChar0">
    <w:name w:val="Block Quote Char"/>
    <w:basedOn w:val="DefaultParagraphFont"/>
    <w:link w:val="BlockQuote0"/>
    <w:rsid w:val="005C04AF"/>
    <w:rPr>
      <w:rFonts w:asciiTheme="minorEastAsia" w:eastAsia="PMingLiU" w:hAnsiTheme="minorEastAsia"/>
      <w:color w:val="000000"/>
      <w:kern w:val="22"/>
      <w:szCs w:val="20"/>
      <w:lang w:val="ka-GE" w:bidi="hi-IN"/>
    </w:rPr>
  </w:style>
  <w:style w:type="table" w:styleId="TableGrid">
    <w:name w:val="Table Grid"/>
    <w:basedOn w:val="TableNormal"/>
    <w:uiPriority w:val="59"/>
    <w:rsid w:val="00FA6C2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19A4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1C8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83A79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D80ACF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qFormat/>
    <w:rsid w:val="00757411"/>
    <w:pPr>
      <w:spacing w:after="160" w:line="259" w:lineRule="auto"/>
    </w:pPr>
    <w:rPr>
      <w:sz w:val="22"/>
      <w:szCs w:val="28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2024-01-12T18:43:00Z</dcterms:created>
  <dcterms:modified xsi:type="dcterms:W3CDTF">2024-01-12T18:44:00Z</dcterms:modified>
</cp:coreProperties>
</file>